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0CDD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48626AAD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02A35A60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4FCEBB16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F7684B">
        <w:rPr>
          <w:rStyle w:val="normaltextrun"/>
          <w:rFonts w:ascii="Calibri" w:hAnsi="Calibri" w:cs="Calibri"/>
          <w:sz w:val="22"/>
          <w:szCs w:val="22"/>
        </w:rPr>
        <w:t>3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>
        <w:rPr>
          <w:rStyle w:val="normaltextrun"/>
          <w:rFonts w:ascii="Calibri" w:hAnsi="Calibri" w:cs="Calibri"/>
          <w:sz w:val="22"/>
          <w:szCs w:val="22"/>
        </w:rPr>
        <w:t>E. Warchałowskiego 8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2-776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48EC2D43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>
        <w:rPr>
          <w:rStyle w:val="normaltextrun"/>
          <w:rFonts w:ascii="Calibri" w:hAnsi="Calibri" w:cs="Calibri"/>
          <w:sz w:val="22"/>
          <w:szCs w:val="22"/>
        </w:rPr>
        <w:t>4204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27912DE5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079A79C5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4C3E2A4C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F7684B">
        <w:rPr>
          <w:rStyle w:val="normaltextrun"/>
          <w:rFonts w:ascii="Calibri" w:hAnsi="Calibri" w:cs="Calibri"/>
          <w:sz w:val="22"/>
          <w:szCs w:val="22"/>
        </w:rPr>
        <w:t>3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DE1D23">
        <w:rPr>
          <w:rStyle w:val="normaltextrun"/>
          <w:rFonts w:ascii="Calibri" w:hAnsi="Calibri" w:cs="Calibri"/>
          <w:sz w:val="22"/>
          <w:szCs w:val="22"/>
        </w:rPr>
        <w:t xml:space="preserve">E. </w:t>
      </w:r>
      <w:r w:rsidR="00F7684B">
        <w:rPr>
          <w:rStyle w:val="normaltextrun"/>
          <w:rFonts w:ascii="Calibri" w:hAnsi="Calibri" w:cs="Calibri"/>
          <w:sz w:val="22"/>
          <w:szCs w:val="22"/>
        </w:rPr>
        <w:t>Warchałowskiego 8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2-776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7E97423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21923FB" w14:textId="77777777" w:rsidR="00CC1F8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F7684B">
        <w:rPr>
          <w:rStyle w:val="normaltextrun"/>
          <w:rFonts w:ascii="Calibri" w:hAnsi="Calibri" w:cs="Calibri"/>
          <w:sz w:val="22"/>
          <w:szCs w:val="22"/>
        </w:rPr>
        <w:t>Ursynów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F7684B">
        <w:rPr>
          <w:rStyle w:val="normaltextrun"/>
          <w:rFonts w:ascii="Calibri" w:hAnsi="Calibri" w:cs="Calibri"/>
          <w:sz w:val="22"/>
          <w:szCs w:val="22"/>
        </w:rPr>
        <w:t>1058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>Uksztaltowanie terenu jest płaskie z częściowym lekkim wzniesieniem wymagającym dostosowania do właściwego nachylenia i wysokości</w:t>
      </w:r>
      <w:r w:rsidR="00F7684B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>Plac zabaw nie posiada dedykowanego oświetlenia. Obszar ogrodzony jest metalową siatką panelową. Wewnątrz teren został podzielony na 4 części oddzielone metalowymi panelami posiadającymi furtkę umożliwiającą przejście pomiędzy częściami. Teren placu zabaw jest zadrzewiony. Na trenie placu zabaw znajdują się chodniki, trawa i nawierzchnia typu EPDM.</w:t>
      </w:r>
    </w:p>
    <w:p w14:paraId="39860FAD" w14:textId="77777777" w:rsidR="00F7684B" w:rsidRPr="004B2797" w:rsidRDefault="00F768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714423A" w14:textId="77777777" w:rsidR="00CC1F8C" w:rsidRPr="00B427E9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0F3D97DF" w14:textId="77777777" w:rsidR="00CC1F8C" w:rsidRPr="00B427E9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5D4885">
        <w:rPr>
          <w:rStyle w:val="normaltextrun"/>
          <w:rFonts w:ascii="Calibri" w:hAnsi="Calibri" w:cs="Calibri"/>
          <w:sz w:val="22"/>
          <w:szCs w:val="22"/>
        </w:rPr>
        <w:t>z domkiem i tunelem</w:t>
      </w:r>
      <w:r w:rsidR="00F91993" w:rsidRPr="00B427E9">
        <w:rPr>
          <w:rStyle w:val="normaltextrun"/>
          <w:rFonts w:ascii="Calibri" w:hAnsi="Calibri" w:cs="Calibri"/>
          <w:sz w:val="22"/>
          <w:szCs w:val="22"/>
        </w:rPr>
        <w:t>–</w:t>
      </w:r>
      <w:r w:rsidRPr="00B427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C3A29">
        <w:rPr>
          <w:rStyle w:val="normaltextrun"/>
          <w:rFonts w:ascii="Calibri" w:hAnsi="Calibri" w:cs="Calibri"/>
          <w:sz w:val="22"/>
          <w:szCs w:val="22"/>
        </w:rPr>
        <w:t>1</w:t>
      </w:r>
      <w:r w:rsidR="00F91993" w:rsidRPr="00B427E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B427E9">
        <w:rPr>
          <w:rStyle w:val="normaltextrun"/>
          <w:rFonts w:ascii="Calibri" w:hAnsi="Calibri" w:cs="Calibri"/>
          <w:sz w:val="22"/>
          <w:szCs w:val="22"/>
        </w:rPr>
        <w:t>szt</w:t>
      </w:r>
      <w:r w:rsidR="005E713E">
        <w:rPr>
          <w:rStyle w:val="normaltextrun"/>
          <w:rFonts w:ascii="Calibri" w:hAnsi="Calibri" w:cs="Calibri"/>
          <w:sz w:val="22"/>
          <w:szCs w:val="22"/>
        </w:rPr>
        <w:t>.</w:t>
      </w:r>
      <w:r w:rsidR="00CC3A29">
        <w:rPr>
          <w:rStyle w:val="normaltextrun"/>
          <w:rFonts w:ascii="Calibri" w:hAnsi="Calibri" w:cs="Calibri"/>
          <w:sz w:val="22"/>
          <w:szCs w:val="22"/>
        </w:rPr>
        <w:t>,</w:t>
      </w:r>
    </w:p>
    <w:p w14:paraId="48F7EF99" w14:textId="77777777" w:rsidR="004823D2" w:rsidRPr="006B15CC" w:rsidRDefault="00B427E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B</w:t>
      </w:r>
      <w:r w:rsidR="006B15CC" w:rsidRPr="006B15CC">
        <w:rPr>
          <w:rStyle w:val="normaltextrun"/>
          <w:rFonts w:ascii="Calibri" w:hAnsi="Calibri" w:cs="Calibri"/>
          <w:sz w:val="22"/>
          <w:szCs w:val="22"/>
        </w:rPr>
        <w:t>ujak – 1 szt.,</w:t>
      </w:r>
    </w:p>
    <w:p w14:paraId="6AAF9327" w14:textId="77777777" w:rsidR="00CC3A29" w:rsidRPr="006B15CC" w:rsidRDefault="00CC3A29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 xml:space="preserve">Zjeżdżalnia – 1 szt., </w:t>
      </w:r>
    </w:p>
    <w:p w14:paraId="6CAD1F73" w14:textId="77777777" w:rsidR="00CC1F8C" w:rsidRPr="006B15C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489C6847" w14:textId="77777777" w:rsidR="00CC1F8C" w:rsidRPr="006B15C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6B15CC">
        <w:rPr>
          <w:rStyle w:val="normaltextrun"/>
          <w:rFonts w:ascii="Calibri" w:hAnsi="Calibri" w:cs="Calibri"/>
          <w:sz w:val="22"/>
          <w:szCs w:val="22"/>
        </w:rPr>
        <w:t>:</w:t>
      </w:r>
    </w:p>
    <w:p w14:paraId="33593C0B" w14:textId="77777777" w:rsidR="00C30F74" w:rsidRPr="006B15CC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Domek mały czerwony i różowy – 2 szt.,</w:t>
      </w:r>
    </w:p>
    <w:p w14:paraId="01613A15" w14:textId="77777777" w:rsidR="006B15CC" w:rsidRPr="006B15CC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Zestaw zabawowy ze zjeżdżalnią – 1 szt.,</w:t>
      </w:r>
    </w:p>
    <w:p w14:paraId="09FDE111" w14:textId="77777777" w:rsidR="006B15CC" w:rsidRPr="006B15CC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Gąsienica – 1 szt.,</w:t>
      </w:r>
    </w:p>
    <w:p w14:paraId="6BB00DCF" w14:textId="77777777" w:rsidR="006B15CC" w:rsidRPr="006B15CC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Stoliki z ławeczkami – 2 szt.,</w:t>
      </w:r>
    </w:p>
    <w:p w14:paraId="5C0EB239" w14:textId="77777777" w:rsidR="006B15CC" w:rsidRPr="006B15CC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B15CC">
        <w:rPr>
          <w:rStyle w:val="normaltextrun"/>
          <w:rFonts w:ascii="Calibri" w:hAnsi="Calibri" w:cs="Calibri"/>
          <w:sz w:val="22"/>
          <w:szCs w:val="22"/>
        </w:rPr>
        <w:t>Zjeż</w:t>
      </w:r>
      <w:r w:rsidRPr="006B15CC">
        <w:rPr>
          <w:rFonts w:ascii="Calibri" w:hAnsi="Calibri" w:cs="Calibri"/>
          <w:sz w:val="22"/>
          <w:szCs w:val="22"/>
        </w:rPr>
        <w:t>dżalnia – 1 szt.,</w:t>
      </w:r>
    </w:p>
    <w:p w14:paraId="3AD82C38" w14:textId="77777777" w:rsidR="00CC1F8C" w:rsidRPr="006B15C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12252F52" w14:textId="77777777" w:rsidR="00C6294B" w:rsidRPr="006B15CC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37952180" w14:textId="77777777" w:rsidR="00C6294B" w:rsidRPr="00B80C67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80C67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B80C67">
        <w:rPr>
          <w:rStyle w:val="normaltextrun"/>
        </w:rPr>
        <w:t> </w:t>
      </w:r>
    </w:p>
    <w:p w14:paraId="6F32F4A1" w14:textId="77777777" w:rsidR="004C3B1B" w:rsidRPr="00B80C67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10DFA91F" w14:textId="77777777" w:rsidR="00CC1F8C" w:rsidRPr="00B80C67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6F67BBA3" w14:textId="77777777" w:rsidR="004C3B1B" w:rsidRPr="00B80C67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80C6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B80C67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799650F3" w14:textId="77777777" w:rsidR="00F87178" w:rsidRPr="00B80C67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6AC7A7C" w14:textId="77777777" w:rsidR="004648A6" w:rsidRPr="00B80C67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0C67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80C67" w:rsidRPr="00B80C67">
        <w:rPr>
          <w:rStyle w:val="normaltextrun"/>
          <w:rFonts w:ascii="Calibri" w:hAnsi="Calibri" w:cs="Calibri"/>
          <w:sz w:val="22"/>
          <w:szCs w:val="22"/>
        </w:rPr>
        <w:t>1058</w:t>
      </w:r>
      <w:r w:rsidRPr="00B80C67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B80C67">
        <w:rPr>
          <w:rStyle w:val="normaltextrun"/>
          <w:rFonts w:ascii="Calibri" w:hAnsi="Calibri" w:cs="Calibri"/>
          <w:sz w:val="22"/>
          <w:szCs w:val="22"/>
        </w:rPr>
        <w:t>.</w:t>
      </w:r>
      <w:r w:rsidRPr="00B80C67">
        <w:rPr>
          <w:rStyle w:val="normaltextrun"/>
        </w:rPr>
        <w:t> </w:t>
      </w:r>
      <w:bookmarkStart w:id="2" w:name="_Hlk193182064"/>
      <w:bookmarkStart w:id="3" w:name="_Hlk193182909"/>
      <w:r w:rsidR="004A24E4" w:rsidRPr="00B80C67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71E3926D" w14:textId="77777777" w:rsidR="004648A6" w:rsidRPr="00B80C67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B80C67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B80C67">
        <w:rPr>
          <w:rStyle w:val="eop"/>
          <w:rFonts w:ascii="Calibri" w:hAnsi="Calibri" w:cs="Calibri"/>
          <w:sz w:val="22"/>
          <w:szCs w:val="22"/>
        </w:rPr>
        <w:t> </w:t>
      </w:r>
    </w:p>
    <w:p w14:paraId="42756652" w14:textId="77777777" w:rsidR="007258F8" w:rsidRPr="00B80C67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CE3220B" w14:textId="77777777" w:rsidR="004648A6" w:rsidRPr="00B80C67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B80C67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209DDA10" w14:textId="77777777" w:rsidR="00E92A67" w:rsidRPr="00B80C67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62C35806" w14:textId="77777777" w:rsidR="004648A6" w:rsidRPr="00B80C67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80C6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B80C67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B80C6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7B14D191" w14:textId="77777777" w:rsidR="004648A6" w:rsidRPr="00B80C67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80C67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B80C67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68B89D63" w14:textId="77777777" w:rsidR="00CC1F8C" w:rsidRPr="00B80C67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D7AC698" w14:textId="77777777" w:rsidR="004648A6" w:rsidRPr="00B80C67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B80C67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A2170B6" w14:textId="77777777" w:rsidR="004648A6" w:rsidRPr="00B80C67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80C67">
        <w:rPr>
          <w:rStyle w:val="normaltextrun"/>
          <w:rFonts w:ascii="Calibri" w:hAnsi="Calibri" w:cs="Calibri"/>
          <w:b/>
        </w:rPr>
        <w:lastRenderedPageBreak/>
        <w:t>Naturalne konstrukcje</w:t>
      </w:r>
      <w:r w:rsidRPr="00B80C67">
        <w:rPr>
          <w:rStyle w:val="normaltextrun"/>
          <w:rFonts w:ascii="Calibri" w:hAnsi="Calibri" w:cs="Calibri"/>
          <w:b/>
          <w:lang w:eastAsia="pl-PL"/>
        </w:rPr>
        <w:t>:</w:t>
      </w:r>
      <w:r w:rsidRPr="00B80C67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B80C67">
        <w:rPr>
          <w:rStyle w:val="normaltextrun"/>
          <w:rFonts w:ascii="Calibri" w:hAnsi="Calibri" w:cs="Calibri"/>
        </w:rPr>
        <w:t xml:space="preserve"> takie jak </w:t>
      </w:r>
      <w:r w:rsidRPr="00B80C67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B80C67">
        <w:rPr>
          <w:rStyle w:val="normaltextrun"/>
          <w:rFonts w:ascii="Calibri" w:hAnsi="Calibri" w:cs="Calibri"/>
        </w:rPr>
        <w:t>, które</w:t>
      </w:r>
      <w:r w:rsidRPr="00B80C67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80C67">
        <w:rPr>
          <w:rStyle w:val="normaltextrun"/>
          <w:rFonts w:ascii="Calibri" w:hAnsi="Calibri" w:cs="Calibri"/>
        </w:rPr>
        <w:t>s</w:t>
      </w:r>
      <w:r w:rsidRPr="00B80C67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2FEDD880" w14:textId="77777777" w:rsidR="004648A6" w:rsidRPr="00B80C67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80C67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B80C67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80C67">
        <w:rPr>
          <w:rStyle w:val="normaltextrun"/>
          <w:rFonts w:ascii="Calibri" w:hAnsi="Calibri" w:cs="Calibri"/>
        </w:rPr>
        <w:t xml:space="preserve">przestrzeń, w której </w:t>
      </w:r>
      <w:r w:rsidRPr="00B80C67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B80C67">
        <w:rPr>
          <w:rStyle w:val="normaltextrun"/>
          <w:rFonts w:ascii="Calibri" w:hAnsi="Calibri" w:cs="Calibri"/>
        </w:rPr>
        <w:t xml:space="preserve">stymulują </w:t>
      </w:r>
      <w:r w:rsidRPr="00B80C67">
        <w:rPr>
          <w:rStyle w:val="normaltextrun"/>
          <w:rFonts w:ascii="Calibri" w:hAnsi="Calibri" w:cs="Calibri"/>
          <w:lang w:eastAsia="pl-PL"/>
        </w:rPr>
        <w:t>dotyk</w:t>
      </w:r>
      <w:r w:rsidR="00274E65" w:rsidRPr="00B80C67">
        <w:rPr>
          <w:rStyle w:val="normaltextrun"/>
          <w:rFonts w:ascii="Calibri" w:hAnsi="Calibri" w:cs="Calibri"/>
        </w:rPr>
        <w:t>, reagują na</w:t>
      </w:r>
      <w:r w:rsidRPr="00B80C67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B80C67">
        <w:rPr>
          <w:rStyle w:val="normaltextrun"/>
          <w:rFonts w:ascii="Calibri" w:hAnsi="Calibri" w:cs="Calibri"/>
          <w:lang w:eastAsia="pl-PL"/>
        </w:rPr>
        <w:t>.</w:t>
      </w:r>
    </w:p>
    <w:p w14:paraId="52976CEF" w14:textId="77777777" w:rsidR="00274E65" w:rsidRPr="00B80C67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163ADCC7" w14:textId="77777777" w:rsidR="00274E65" w:rsidRPr="00B80C67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B80C67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B346A80" w14:textId="77777777" w:rsidR="00413BCE" w:rsidRPr="00B80C67" w:rsidRDefault="00B80C67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Krąg</w:t>
      </w:r>
      <w:r w:rsidR="00CF5F1D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y</w:t>
      </w:r>
      <w:r w:rsidR="004648A6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B80C6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B80C67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B80C67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B80C67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54E690C8" w14:textId="77777777" w:rsidR="00156964" w:rsidRPr="00B80C67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Altana wierzbowa (1 szt.) </w:t>
      </w:r>
      <w:r w:rsidR="00360107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</w:t>
      </w: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2</w:t>
      </w:r>
    </w:p>
    <w:p w14:paraId="2C4D323B" w14:textId="77777777" w:rsidR="00360107" w:rsidRPr="00B80C67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B80C67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="00393875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288CD8A7" w14:textId="77777777" w:rsidR="00D25AFB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DE4863"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8</w:t>
      </w:r>
      <w:r w:rsidRPr="00B80C6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3E6042A1" w14:textId="77777777" w:rsidR="00B80C67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Siedziska drewniane – kompozycja typu tron (1 szt.) – poz. katalogowa 63</w:t>
      </w:r>
    </w:p>
    <w:p w14:paraId="0DE8EAAA" w14:textId="77777777" w:rsidR="00B80C67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B23CE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 szt.) – poz. katalogowa 3</w:t>
      </w:r>
    </w:p>
    <w:p w14:paraId="3B7F3CDF" w14:textId="77777777" w:rsidR="00B23CED" w:rsidRPr="00B80C67" w:rsidRDefault="00B23CE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 (2 szt.) – poz. katalogowa 68</w:t>
      </w:r>
    </w:p>
    <w:p w14:paraId="1B4F0AEF" w14:textId="77777777" w:rsidR="004032F3" w:rsidRPr="00B23CED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23CE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B23CED" w:rsidRPr="00B23CE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3</w:t>
      </w:r>
      <w:r w:rsidRPr="00B23CED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42633716" w14:textId="77777777" w:rsidR="003732BA" w:rsidRPr="006B15CC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73450CAC" w14:textId="77777777" w:rsidR="00413BCE" w:rsidRPr="006B15CC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3B041FD7" w14:textId="77777777" w:rsidR="00274E65" w:rsidRPr="00B23CE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23CE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B23CED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B23CE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2846509A" w14:textId="77777777" w:rsidR="00274E65" w:rsidRPr="00B23CED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B23CED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B23CED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2C8EE117" w14:textId="77777777" w:rsidR="004C3B1B" w:rsidRPr="00B23CED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005DEB3A" w14:textId="77777777" w:rsidR="00274E65" w:rsidRPr="00B23CED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B23CED">
        <w:rPr>
          <w:rFonts w:eastAsia="Times New Roman" w:cstheme="minorHAnsi"/>
          <w:b/>
          <w:bCs/>
          <w:lang w:eastAsia="pl-PL"/>
        </w:rPr>
        <w:t>Główne elementy:</w:t>
      </w:r>
    </w:p>
    <w:p w14:paraId="2E15C891" w14:textId="77777777" w:rsidR="00F87178" w:rsidRPr="00B23CED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B23CED">
        <w:rPr>
          <w:rStyle w:val="normaltextrun"/>
          <w:rFonts w:ascii="Calibri" w:hAnsi="Calibri" w:cs="Calibri"/>
          <w:b/>
        </w:rPr>
        <w:t>Interaktywny tor ruchu:</w:t>
      </w:r>
      <w:r w:rsidRPr="00B23CED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14BC3ADF" w14:textId="77777777" w:rsidR="00274E65" w:rsidRPr="00B23CED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B23CED">
        <w:rPr>
          <w:rStyle w:val="normaltextrun"/>
          <w:rFonts w:ascii="Calibri" w:hAnsi="Calibri" w:cs="Calibri"/>
          <w:b/>
        </w:rPr>
        <w:t>Zestawy elementów stymulujących ruch,</w:t>
      </w:r>
      <w:r w:rsidRPr="00B23CED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B23CED">
        <w:rPr>
          <w:rStyle w:val="normaltextrun"/>
        </w:rPr>
        <w:t> </w:t>
      </w:r>
    </w:p>
    <w:p w14:paraId="142B36DC" w14:textId="77777777" w:rsidR="00274E65" w:rsidRPr="00B23CED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58E45217" w14:textId="77777777" w:rsidR="00274E65" w:rsidRPr="00B23CED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B23CE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A2E10B9" w14:textId="77777777" w:rsidR="004C3B1B" w:rsidRPr="00B23CED" w:rsidRDefault="001D5640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B23CE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Urząd</w:t>
      </w:r>
      <w:r w:rsidR="00B23CED" w:rsidRPr="00B23CE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zenie zabawowe drewniane np. głuchy telefon</w:t>
      </w:r>
      <w:r w:rsidRPr="00B23CE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(1szt.) – poz. katalogowa </w:t>
      </w:r>
      <w:r w:rsidR="00B23CED" w:rsidRPr="00B23CED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56</w:t>
      </w:r>
    </w:p>
    <w:p w14:paraId="64447746" w14:textId="77777777" w:rsidR="00306348" w:rsidRPr="00CF6A65" w:rsidRDefault="00CF6A65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CF6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manipulacyjny drewniany</w:t>
      </w:r>
      <w:r w:rsidR="003E4C9A" w:rsidRPr="00CF6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D5640" w:rsidRPr="00CF6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(1szt.) – poz. katalogowa </w:t>
      </w:r>
      <w:r w:rsidRPr="00CF6A6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55</w:t>
      </w:r>
    </w:p>
    <w:p w14:paraId="31A0B21D" w14:textId="77777777" w:rsidR="0040385C" w:rsidRPr="006F7E6A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7CDDDBC5" w14:textId="77777777" w:rsidR="00B47C68" w:rsidRPr="006F7E6A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6F7E6A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6F7E6A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965E57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6F7E6A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9C7821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6F7E6A" w:rsidRPr="006F7E6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4, (1szt.) poz. katalogowa 85.</w:t>
      </w:r>
    </w:p>
    <w:p w14:paraId="66452194" w14:textId="77777777" w:rsidR="00B47C68" w:rsidRPr="00C60D73" w:rsidRDefault="00CF6A6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zabawowy drewniany kuchnia błotna</w:t>
      </w:r>
      <w:r w:rsidR="001D5640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1D5640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87</w:t>
      </w:r>
    </w:p>
    <w:p w14:paraId="05262547" w14:textId="77777777" w:rsidR="00B47C68" w:rsidRPr="00C60D73" w:rsidRDefault="00C60D7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Drewniane pieńki – kompozycja np. stopnie kwiatki</w:t>
      </w:r>
      <w:r w:rsidR="00B47C68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1D5640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B47C68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="001D5640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61</w:t>
      </w:r>
    </w:p>
    <w:p w14:paraId="2370C799" w14:textId="77777777" w:rsidR="00B47C68" w:rsidRPr="00C60D73" w:rsidRDefault="00F11CE9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Urządzenie zabawowe </w:t>
      </w:r>
      <w:r w:rsidR="00C60D73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drewniany</w:t>
      </w:r>
      <w:r w:rsidR="00B47C68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 </w:t>
      </w:r>
      <w:r w:rsidR="00C60D73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20</w:t>
      </w:r>
    </w:p>
    <w:p w14:paraId="38A5F1E7" w14:textId="77777777" w:rsidR="00DC251A" w:rsidRPr="00C60D73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Bujak </w:t>
      </w:r>
      <w:r w:rsidR="00C60D73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– równoważnia (1 szt.) – poz. katalogowa 38</w:t>
      </w:r>
    </w:p>
    <w:p w14:paraId="513E0308" w14:textId="77777777" w:rsidR="00DE4863" w:rsidRPr="00C60D73" w:rsidRDefault="00DE486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Huśtawka podwójna </w:t>
      </w:r>
      <w:r w:rsidR="000E6107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 szt.</w:t>
      </w:r>
      <w:r w:rsidR="000E6107"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 w:rsidRPr="00C60D73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42</w:t>
      </w:r>
    </w:p>
    <w:p w14:paraId="53073B1F" w14:textId="77777777" w:rsidR="00E92A67" w:rsidRPr="006B15CC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5773FFB5" w14:textId="77777777" w:rsidR="004C3B1B" w:rsidRPr="00057695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05769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1825AEBA" w14:textId="77777777" w:rsidR="002C2B14" w:rsidRPr="00057695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8ACE597" w14:textId="77777777" w:rsidR="002C2B14" w:rsidRPr="00057695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57695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1BF0D1C3" w14:textId="77777777" w:rsidR="002C2B14" w:rsidRPr="00057695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00ABDBB8" w14:textId="77777777" w:rsidR="002C2B14" w:rsidRPr="00057695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057695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5C18C5F5" w14:textId="77777777" w:rsidR="00AC2A3D" w:rsidRPr="00057695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057695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057695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3D6F36F9" w14:textId="77777777" w:rsidR="002C2B14" w:rsidRPr="00057695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057695">
        <w:rPr>
          <w:rStyle w:val="normaltextrun"/>
          <w:rFonts w:ascii="Calibri" w:hAnsi="Calibri" w:cs="Calibri"/>
          <w:b/>
        </w:rPr>
        <w:t>Strefa przyrodnicz</w:t>
      </w:r>
      <w:r w:rsidR="00AC2A3D" w:rsidRPr="00057695">
        <w:rPr>
          <w:rStyle w:val="normaltextrun"/>
          <w:rFonts w:ascii="Calibri" w:hAnsi="Calibri" w:cs="Calibri"/>
          <w:b/>
        </w:rPr>
        <w:t>a</w:t>
      </w:r>
      <w:r w:rsidRPr="00057695">
        <w:rPr>
          <w:rStyle w:val="normaltextrun"/>
          <w:rFonts w:ascii="Calibri" w:hAnsi="Calibri" w:cs="Calibri"/>
          <w:b/>
        </w:rPr>
        <w:t>:</w:t>
      </w:r>
      <w:r w:rsidRPr="00057695">
        <w:rPr>
          <w:rStyle w:val="normaltextrun"/>
          <w:rFonts w:ascii="Calibri" w:hAnsi="Calibri" w:cs="Calibri"/>
        </w:rPr>
        <w:t xml:space="preserve"> </w:t>
      </w:r>
      <w:r w:rsidR="00AC2A3D" w:rsidRPr="00057695">
        <w:t>Obszary obsadzone roślinami bezpiecznymi dla dzieci, które pobudzają ciekawość, wspierają rozwój świadomości ekologicznej oraz oferują bogate doznania wizualne i zapachowe.</w:t>
      </w:r>
    </w:p>
    <w:p w14:paraId="6E9CD422" w14:textId="77777777" w:rsidR="00AC2A3D" w:rsidRPr="00057695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118308DA" w14:textId="77777777" w:rsidR="002C2B14" w:rsidRPr="00057695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057695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AF74745" w14:textId="77777777" w:rsidR="004648A6" w:rsidRPr="00057695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057695">
        <w:rPr>
          <w:rStyle w:val="normaltextrun"/>
          <w:rFonts w:ascii="Calibri" w:hAnsi="Calibri" w:cs="Calibri"/>
          <w:sz w:val="22"/>
          <w:szCs w:val="22"/>
        </w:rPr>
        <w:t>i</w:t>
      </w: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057695">
        <w:rPr>
          <w:rStyle w:val="normaltextrun"/>
          <w:rFonts w:ascii="Calibri" w:hAnsi="Calibri" w:cs="Calibri"/>
          <w:sz w:val="22"/>
          <w:szCs w:val="22"/>
        </w:rPr>
        <w:t>(4</w:t>
      </w: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057695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05769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057695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05769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2B760520" w14:textId="77777777" w:rsidR="004648A6" w:rsidRPr="00057695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57695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057695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057695" w:rsidRPr="00057695">
        <w:rPr>
          <w:rStyle w:val="normaltextrun"/>
          <w:rFonts w:ascii="Calibri" w:hAnsi="Calibri" w:cs="Calibri"/>
          <w:sz w:val="22"/>
          <w:szCs w:val="22"/>
        </w:rPr>
        <w:t>135</w:t>
      </w:r>
      <w:r w:rsidR="00E7418A" w:rsidRPr="00057695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05769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05769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69AF5532" w14:textId="77777777" w:rsidR="002C2B14" w:rsidRPr="006B15CC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06643E54" w14:textId="77777777" w:rsidR="00AC2A3D" w:rsidRPr="00C60D73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60D73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4EB7C3DA" w14:textId="77777777" w:rsidR="00AC2A3D" w:rsidRPr="00C60D73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60D73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C60D73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7AE169E5" w14:textId="77777777" w:rsidR="00AC2A3D" w:rsidRPr="00C60D73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34A85F04" w14:textId="77777777" w:rsidR="00AC2A3D" w:rsidRPr="00C60D73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C60D73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3A51FACA" w14:textId="77777777" w:rsidR="00C77240" w:rsidRPr="00C60D73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C60D73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C60D73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C60D73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760EE528" w14:textId="77777777" w:rsidR="00AC2A3D" w:rsidRPr="00C60D73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347A1E34" w14:textId="77777777" w:rsidR="00C77240" w:rsidRPr="00057695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057695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BE56F4E" w14:textId="77777777" w:rsidR="00AC2A3D" w:rsidRPr="00057695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3BEBE8F0" w14:textId="77777777" w:rsidR="000573EC" w:rsidRPr="00057695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57695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C60D73" w:rsidRPr="00057695">
        <w:rPr>
          <w:rStyle w:val="normaltextrun"/>
          <w:rFonts w:ascii="Calibri" w:hAnsi="Calibri" w:cs="Calibri"/>
          <w:sz w:val="22"/>
          <w:szCs w:val="22"/>
        </w:rPr>
        <w:t>1</w:t>
      </w: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057695">
        <w:rPr>
          <w:rStyle w:val="eop"/>
          <w:rFonts w:ascii="Calibri" w:hAnsi="Calibri" w:cs="Calibri"/>
          <w:sz w:val="22"/>
          <w:szCs w:val="22"/>
        </w:rPr>
        <w:t> </w:t>
      </w:r>
      <w:r w:rsidRPr="0005769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057695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645424B7" w14:textId="77777777" w:rsidR="000573EC" w:rsidRPr="00057695" w:rsidRDefault="00C60D7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057695">
        <w:rPr>
          <w:rStyle w:val="normaltextrun"/>
          <w:rFonts w:ascii="Calibri" w:hAnsi="Calibri" w:cs="Calibri"/>
          <w:sz w:val="22"/>
          <w:szCs w:val="22"/>
        </w:rPr>
        <w:t>Panel muzyczny drewniany</w:t>
      </w:r>
      <w:r w:rsidR="00EC4DA7" w:rsidRPr="00057695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 50</w:t>
      </w:r>
    </w:p>
    <w:bookmarkEnd w:id="5"/>
    <w:p w14:paraId="0B115F0B" w14:textId="77777777" w:rsidR="000573EC" w:rsidRPr="00057695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3477E550" w14:textId="77777777" w:rsidR="004648A6" w:rsidRPr="00057695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6A5105E" w14:textId="77777777" w:rsidR="009172DC" w:rsidRPr="00057695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5769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3571CBFA" w14:textId="77777777" w:rsidR="00B92866" w:rsidRPr="00057695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69AB09F6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35883192" w14:textId="47280669" w:rsidR="007271BB" w:rsidRPr="00C162BE" w:rsidRDefault="007271BB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C162BE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</w:t>
      </w:r>
      <w:r w:rsidR="005B7557" w:rsidRPr="00C162BE">
        <w:rPr>
          <w:rFonts w:ascii="Calibri" w:eastAsia="Times New Roman" w:hAnsi="Calibri" w:cs="Calibri"/>
          <w:color w:val="242424"/>
          <w:lang w:eastAsia="pl-PL"/>
        </w:rPr>
        <w:t>;</w:t>
      </w:r>
    </w:p>
    <w:bookmarkEnd w:id="6"/>
    <w:p w14:paraId="61AA21E5" w14:textId="77777777" w:rsidR="00B92866" w:rsidRPr="0005769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56E32DE0" w14:textId="77777777" w:rsidR="00B92866" w:rsidRPr="0005769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6463C27D" w14:textId="77777777" w:rsidR="00B92866" w:rsidRPr="0005769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622926A0" w14:textId="77777777" w:rsidR="00B92866" w:rsidRPr="0005769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3EE4D403" w14:textId="2A9D40AC" w:rsidR="00B92866" w:rsidRPr="006A67F8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6A67F8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6BA6471C" w14:textId="77777777" w:rsidR="00B92866" w:rsidRPr="0005769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6502FD13" w14:textId="77777777" w:rsidR="00B92866" w:rsidRPr="0005769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lastRenderedPageBreak/>
        <w:t>wykorzystania nierówności terenu w kreatywny sposób, przy równoczesnym zabezpieczeniu wystających korzeni;</w:t>
      </w:r>
    </w:p>
    <w:p w14:paraId="3EB39E24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 xml:space="preserve">wyrównania występujących różnic poziomów pomiędzy krawężnikami a nawierzchnią </w:t>
      </w:r>
      <w:r w:rsidRPr="00C162BE">
        <w:rPr>
          <w:rFonts w:ascii="Calibri" w:eastAsia="Times New Roman" w:hAnsi="Calibri" w:cs="Calibri"/>
          <w:color w:val="242424"/>
          <w:lang w:eastAsia="pl-PL"/>
        </w:rPr>
        <w:t>placu;</w:t>
      </w:r>
    </w:p>
    <w:p w14:paraId="11EC33B5" w14:textId="646F13F9" w:rsidR="00151992" w:rsidRPr="00C162BE" w:rsidRDefault="00B92866" w:rsidP="0015199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151992" w:rsidRPr="00C162BE">
        <w:rPr>
          <w:rFonts w:ascii="Calibri" w:eastAsia="Times New Roman" w:hAnsi="Calibri" w:cs="Calibri"/>
          <w:color w:val="242424"/>
          <w:lang w:eastAsia="pl-PL"/>
        </w:rPr>
        <w:t xml:space="preserve"> </w:t>
      </w:r>
    </w:p>
    <w:p w14:paraId="5C64578E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107FBCCE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755387B0" w14:textId="23B48C12" w:rsidR="005108EC" w:rsidRPr="00C162BE" w:rsidRDefault="005108EC" w:rsidP="00354299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C162BE">
        <w:t>razem z piaskownicą należy dostarczyć piasek do piaskownicy z atestem PZH z datą ważności atestu co najmniej 12 miesięcy od daty dostawy (wysokość warstwy piasku w piaskownicy: 30 cm)</w:t>
      </w:r>
      <w:r w:rsidR="00086A57" w:rsidRPr="00C162BE">
        <w:t>;</w:t>
      </w:r>
    </w:p>
    <w:bookmarkEnd w:id="7"/>
    <w:p w14:paraId="0F7AD2A0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75EF08E8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6E35A2BE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1AB1339C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1B15A065" w14:textId="77777777" w:rsidR="00B92866" w:rsidRPr="00C162B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35C38D8F" w14:textId="4023C7AA" w:rsidR="00CA29D9" w:rsidRPr="00C162BE" w:rsidRDefault="00B92866" w:rsidP="00CA29D9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5B7557" w:rsidRPr="00C162BE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C162BE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20679A" w:rsidRPr="00C162BE">
        <w:rPr>
          <w:rFonts w:ascii="Calibri" w:eastAsia="Times New Roman" w:hAnsi="Calibri" w:cs="Calibri"/>
          <w:color w:val="242424"/>
          <w:lang w:eastAsia="pl-PL"/>
        </w:rPr>
        <w:t>;</w:t>
      </w:r>
    </w:p>
    <w:p w14:paraId="3F8347EB" w14:textId="37AFA1E5" w:rsidR="00CA29D9" w:rsidRPr="00C162BE" w:rsidRDefault="00CA29D9" w:rsidP="00CA29D9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C162BE">
        <w:t>do prac związanych z założeniem trawnika oraz związanych z nasadzeniami - należy użyć ziemi ogrodowej czystej / przesiewanej bez zanieczyszczeń (niedopuszczalne: kamienie, szkło, gruz, korzenie</w:t>
      </w:r>
      <w:r w:rsidR="0020679A" w:rsidRPr="00C162BE">
        <w:t>;</w:t>
      </w:r>
    </w:p>
    <w:p w14:paraId="14F37720" w14:textId="635E9B93" w:rsidR="00CA29D9" w:rsidRPr="00C162BE" w:rsidRDefault="00CA29D9" w:rsidP="00CA29D9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162BE">
        <w:t>wymagania dla założenia trawnika z rolki:</w:t>
      </w:r>
    </w:p>
    <w:p w14:paraId="5B2DBBAC" w14:textId="77777777" w:rsidR="00CA29D9" w:rsidRPr="00C162BE" w:rsidRDefault="00CA29D9" w:rsidP="00D63ABA">
      <w:pPr>
        <w:spacing w:after="0" w:line="300" w:lineRule="auto"/>
        <w:ind w:left="1417" w:hanging="425"/>
      </w:pPr>
      <w:r w:rsidRPr="00C162BE">
        <w:t>a) usunięcie martwej trawy, kamieni, zanieczyszczeń, chwastów i inny niepożądanych roślin,</w:t>
      </w:r>
    </w:p>
    <w:p w14:paraId="0485A668" w14:textId="77777777" w:rsidR="00CA29D9" w:rsidRPr="00C162BE" w:rsidRDefault="00CA29D9" w:rsidP="00D63ABA">
      <w:pPr>
        <w:spacing w:after="0" w:line="300" w:lineRule="auto"/>
        <w:ind w:left="1417" w:hanging="425"/>
      </w:pPr>
      <w:r w:rsidRPr="00C162BE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164D8CFF" w14:textId="77777777" w:rsidR="00CA29D9" w:rsidRPr="00C162BE" w:rsidRDefault="00CA29D9" w:rsidP="00D63ABA">
      <w:pPr>
        <w:spacing w:after="0" w:line="300" w:lineRule="auto"/>
        <w:ind w:left="1417" w:hanging="425"/>
      </w:pPr>
      <w:r w:rsidRPr="00C162BE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321A1E7A" w14:textId="75059957" w:rsidR="00CA29D9" w:rsidRPr="0020679A" w:rsidRDefault="00CA29D9" w:rsidP="00D63ABA">
      <w:pPr>
        <w:spacing w:after="0" w:line="300" w:lineRule="auto"/>
        <w:ind w:left="1417" w:hanging="425"/>
      </w:pPr>
      <w:r w:rsidRPr="00C162BE">
        <w:t xml:space="preserve">d) </w:t>
      </w:r>
      <w:r w:rsidR="0020679A" w:rsidRPr="00C162BE">
        <w:t xml:space="preserve">   </w:t>
      </w:r>
      <w:r w:rsidRPr="00C162BE">
        <w:t>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</w:p>
    <w:bookmarkEnd w:id="8"/>
    <w:p w14:paraId="79F1471F" w14:textId="77777777" w:rsidR="005108EC" w:rsidRDefault="00CB4E52" w:rsidP="005108E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 xml:space="preserve">uzupełnienia wyposażenia o domek gospodarczy na zabawki – </w:t>
      </w:r>
      <w:r w:rsidR="00C60D73" w:rsidRPr="00057695">
        <w:rPr>
          <w:rFonts w:ascii="Calibri" w:eastAsia="Times New Roman" w:hAnsi="Calibri" w:cs="Calibri"/>
          <w:color w:val="242424"/>
          <w:lang w:eastAsia="pl-PL"/>
        </w:rPr>
        <w:t xml:space="preserve">3 </w:t>
      </w:r>
      <w:r w:rsidRPr="00057695">
        <w:rPr>
          <w:rFonts w:ascii="Calibri" w:eastAsia="Times New Roman" w:hAnsi="Calibri" w:cs="Calibri"/>
          <w:color w:val="242424"/>
          <w:lang w:eastAsia="pl-PL"/>
        </w:rPr>
        <w:t>szt. Poz. katalogowa 11</w:t>
      </w:r>
    </w:p>
    <w:p w14:paraId="4DFEE189" w14:textId="5B7A3287" w:rsidR="004C139D" w:rsidRPr="005108EC" w:rsidRDefault="004C139D" w:rsidP="005108E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5108EC">
        <w:rPr>
          <w:rFonts w:ascii="Calibri" w:eastAsia="Times New Roman" w:hAnsi="Calibri" w:cs="Calibri"/>
          <w:color w:val="242424"/>
          <w:lang w:eastAsia="pl-PL"/>
        </w:rPr>
        <w:t xml:space="preserve">Uzupełnienie wyposażenia o ławki – </w:t>
      </w:r>
      <w:r w:rsidR="00B23CED" w:rsidRPr="005108EC">
        <w:rPr>
          <w:rFonts w:ascii="Calibri" w:eastAsia="Times New Roman" w:hAnsi="Calibri" w:cs="Calibri"/>
          <w:color w:val="242424"/>
          <w:lang w:eastAsia="pl-PL"/>
        </w:rPr>
        <w:t>3</w:t>
      </w:r>
      <w:r w:rsidRPr="005108EC">
        <w:rPr>
          <w:rFonts w:ascii="Calibri" w:eastAsia="Times New Roman" w:hAnsi="Calibri" w:cs="Calibri"/>
          <w:color w:val="242424"/>
          <w:lang w:eastAsia="pl-PL"/>
        </w:rPr>
        <w:t xml:space="preserve"> szt. – poz. katalogowa 69</w:t>
      </w:r>
    </w:p>
    <w:p w14:paraId="1D492C1D" w14:textId="77777777" w:rsidR="005108EC" w:rsidRDefault="00CB4E52" w:rsidP="005108EC">
      <w:p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057695">
        <w:rPr>
          <w:rFonts w:ascii="Calibri" w:eastAsia="Times New Roman" w:hAnsi="Calibri" w:cs="Calibri"/>
          <w:color w:val="242424"/>
          <w:lang w:eastAsia="pl-PL"/>
        </w:rPr>
        <w:t>•</w:t>
      </w:r>
      <w:r w:rsidRPr="00057695">
        <w:rPr>
          <w:rFonts w:ascii="Calibri" w:eastAsia="Times New Roman" w:hAnsi="Calibri" w:cs="Calibri"/>
          <w:color w:val="242424"/>
          <w:lang w:eastAsia="pl-PL"/>
        </w:rPr>
        <w:tab/>
        <w:t>uzupełnienia wyposażenia o tablicę z regulaminem – 1 szt., poz. katalogowa 75</w:t>
      </w:r>
    </w:p>
    <w:p w14:paraId="3416CAA3" w14:textId="7BFC68B0" w:rsidR="00C60D73" w:rsidRPr="005108EC" w:rsidRDefault="00C60D73" w:rsidP="005108EC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5108EC">
        <w:rPr>
          <w:rFonts w:ascii="Calibri" w:eastAsia="Times New Roman" w:hAnsi="Calibri" w:cs="Calibri"/>
          <w:color w:val="242424"/>
          <w:lang w:eastAsia="pl-PL"/>
        </w:rPr>
        <w:t xml:space="preserve">Uzupełnienie wyposażenia </w:t>
      </w:r>
      <w:r w:rsidR="00057695" w:rsidRPr="005108EC">
        <w:rPr>
          <w:rFonts w:ascii="Calibri" w:eastAsia="Times New Roman" w:hAnsi="Calibri" w:cs="Calibri"/>
          <w:color w:val="242424"/>
          <w:lang w:eastAsia="pl-PL"/>
        </w:rPr>
        <w:t>o kosze na śmieci drewniane – 3 szt., poz. katalogowa 74</w:t>
      </w:r>
    </w:p>
    <w:p w14:paraId="696899C4" w14:textId="77777777" w:rsidR="004C139D" w:rsidRPr="006B15CC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6CDFEA23" w14:textId="77777777" w:rsidR="00CB4E52" w:rsidRPr="002B63D6" w:rsidRDefault="002B63D6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highlight w:val="yellow"/>
          <w:lang w:eastAsia="pl-PL"/>
        </w:rPr>
      </w:pPr>
      <w:r w:rsidRPr="002B63D6">
        <w:rPr>
          <w:rFonts w:ascii="Calibri" w:eastAsia="Times New Roman" w:hAnsi="Calibri" w:cs="Calibri"/>
          <w:b/>
          <w:color w:val="242424"/>
          <w:lang w:eastAsia="pl-PL"/>
        </w:rPr>
        <w:t xml:space="preserve">Wymagane jest, aby wszystkie elementy drewniane były wykonane z drewna Robinia (zestawy zabawowe, domki, statki, tablice kredowe, tablice i urządzenia manipulacyjne, bujaki, </w:t>
      </w:r>
      <w:r w:rsidRPr="002B63D6">
        <w:rPr>
          <w:rFonts w:ascii="Calibri" w:eastAsia="Times New Roman" w:hAnsi="Calibri" w:cs="Calibri"/>
          <w:b/>
          <w:color w:val="242424"/>
          <w:lang w:eastAsia="pl-PL"/>
        </w:rPr>
        <w:lastRenderedPageBreak/>
        <w:t>huśtawki, obrzeża piaskownicy, ścianki funkcyjne, stoliki, ławki, siedziska, stopnie, mostki, podesty, słupy do montażu żagli itp.</w:t>
      </w:r>
    </w:p>
    <w:p w14:paraId="65263D2B" w14:textId="77777777" w:rsidR="00534186" w:rsidRPr="006B15CC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07058F97" w14:textId="77777777" w:rsidR="00C06A86" w:rsidRPr="006B15CC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7B6235B8" w14:textId="77777777" w:rsidR="00CC1F8C" w:rsidRPr="006B15CC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01B3D7F2" w14:textId="77777777" w:rsidR="00C77240" w:rsidRPr="00057695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5769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6B701B61" w14:textId="62B4BFCA" w:rsidR="00C77240" w:rsidRPr="009E5CFA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E5CFA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9E5CF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B7557">
        <w:rPr>
          <w:rStyle w:val="normaltextrun"/>
          <w:rFonts w:ascii="Calibri" w:hAnsi="Calibri" w:cs="Calibri"/>
          <w:b/>
          <w:sz w:val="22"/>
          <w:szCs w:val="22"/>
        </w:rPr>
        <w:t>30 dni od dnia zawarcia umowy</w:t>
      </w:r>
    </w:p>
    <w:p w14:paraId="46D7487C" w14:textId="37034EE9" w:rsidR="00BB7E71" w:rsidRPr="00057695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05769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inwentaryzacja terenu, wykonanie projektu technicznego, przygotowanie niezbędnych dokumentów celem zgłoszenia przez Zamawiającego zamiaru wykonania robót do Wydziału Architektury i Budownictwa dla Dzielnicy</w:t>
      </w:r>
      <w:r w:rsidR="009E5CF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Ursynów</w:t>
      </w:r>
      <w:r w:rsidRPr="0005769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05769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4C048B59" w14:textId="5BBFDA44" w:rsidR="00C77240" w:rsidRPr="009E5CFA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E5CFA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9E5CF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E5CFA" w:rsidRPr="009E5CFA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9E5CFA">
        <w:rPr>
          <w:rStyle w:val="normaltextrun"/>
          <w:rFonts w:ascii="Calibri" w:hAnsi="Calibri" w:cs="Calibri"/>
          <w:b/>
          <w:sz w:val="22"/>
          <w:szCs w:val="22"/>
        </w:rPr>
        <w:t xml:space="preserve">– </w:t>
      </w:r>
      <w:r w:rsidR="00E73F2D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9E5CFA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9E5CFA" w:rsidRPr="009E5CFA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9E5CFA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9E5CFA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6562A80D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057695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057695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057695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057695">
        <w:rPr>
          <w:rStyle w:val="eop"/>
          <w:rFonts w:ascii="Calibri" w:hAnsi="Calibri" w:cs="Calibri"/>
          <w:sz w:val="22"/>
          <w:szCs w:val="22"/>
        </w:rPr>
        <w:t> </w:t>
      </w:r>
    </w:p>
    <w:p w14:paraId="376B86E7" w14:textId="77777777" w:rsidR="003E24B3" w:rsidRDefault="003E24B3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13539FE4" w14:textId="003B352B" w:rsidR="003E24B3" w:rsidRPr="003E24B3" w:rsidRDefault="003E24B3" w:rsidP="003E24B3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1757DD04" w14:textId="3A235DB0" w:rsidR="00151992" w:rsidRPr="00057695" w:rsidRDefault="0053167C" w:rsidP="003E24B3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="003E24B3">
        <w:rPr>
          <w:rFonts w:ascii="Calibri" w:hAnsi="Calibri" w:cs="Calibri"/>
          <w:sz w:val="22"/>
          <w:szCs w:val="22"/>
        </w:rPr>
        <w:t xml:space="preserve">asadzenie wierzbowego tipi i altany wierzbowej.  </w:t>
      </w:r>
    </w:p>
    <w:p w14:paraId="14D5E8F2" w14:textId="4CACC1FD" w:rsidR="004648A6" w:rsidRPr="006B15C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  <w:highlight w:val="yellow"/>
        </w:rPr>
      </w:pPr>
    </w:p>
    <w:p w14:paraId="10547C80" w14:textId="7FDFC751" w:rsidR="00E92A67" w:rsidRPr="006B15CC" w:rsidRDefault="004171F5" w:rsidP="00D77CCD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bookmarkStart w:id="9" w:name="_Hlk193184035"/>
      <w:bookmarkStart w:id="10" w:name="_Hlk193189359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</w:t>
      </w:r>
      <w:bookmarkEnd w:id="9"/>
      <w:bookmarkEnd w:id="10"/>
      <w:r w:rsidR="00D77CCD"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y termin przerwy wakacyjnej w żłobku: </w:t>
      </w:r>
      <w:r w:rsidR="00D77CC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D77CCD" w:rsidRPr="00D77CC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3-16.08.</w:t>
      </w:r>
      <w:r w:rsidR="007B7B6B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2026 r.</w:t>
      </w:r>
    </w:p>
    <w:p w14:paraId="1438FEC3" w14:textId="77777777" w:rsidR="00E92A67" w:rsidRPr="006B15CC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9924485" w14:textId="77777777" w:rsidR="009B7E82" w:rsidRPr="00D77CCD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2B5B9FAC" w14:textId="77777777" w:rsidR="00C77240" w:rsidRPr="00D77CCD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77CC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75095EE6" w14:textId="3677C766" w:rsidR="00D77CCD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D77CCD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D77CCD" w:rsidRPr="00D77CCD">
        <w:rPr>
          <w:rFonts w:ascii="Calibri" w:hAnsi="Calibri" w:cs="Calibri"/>
          <w:sz w:val="22"/>
          <w:szCs w:val="22"/>
        </w:rPr>
        <w:t>11, obręb 1022,</w:t>
      </w:r>
    </w:p>
    <w:p w14:paraId="038AA075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62F4" w14:textId="77777777" w:rsidR="009B275D" w:rsidRDefault="009B275D" w:rsidP="004648A6">
      <w:pPr>
        <w:spacing w:after="0" w:line="240" w:lineRule="auto"/>
      </w:pPr>
      <w:r>
        <w:separator/>
      </w:r>
    </w:p>
  </w:endnote>
  <w:endnote w:type="continuationSeparator" w:id="0">
    <w:p w14:paraId="4355E621" w14:textId="77777777" w:rsidR="009B275D" w:rsidRDefault="009B275D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A6820" w14:textId="77777777" w:rsidR="009B275D" w:rsidRDefault="009B275D" w:rsidP="004648A6">
      <w:pPr>
        <w:spacing w:after="0" w:line="240" w:lineRule="auto"/>
      </w:pPr>
      <w:r>
        <w:separator/>
      </w:r>
    </w:p>
  </w:footnote>
  <w:footnote w:type="continuationSeparator" w:id="0">
    <w:p w14:paraId="05288163" w14:textId="77777777" w:rsidR="009B275D" w:rsidRDefault="009B275D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DC7251"/>
    <w:multiLevelType w:val="hybridMultilevel"/>
    <w:tmpl w:val="97BA5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2B774A"/>
    <w:multiLevelType w:val="hybridMultilevel"/>
    <w:tmpl w:val="EDBE2616"/>
    <w:lvl w:ilvl="0" w:tplc="0415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1654101">
    <w:abstractNumId w:val="11"/>
  </w:num>
  <w:num w:numId="2" w16cid:durableId="427850457">
    <w:abstractNumId w:val="5"/>
  </w:num>
  <w:num w:numId="3" w16cid:durableId="174463913">
    <w:abstractNumId w:val="30"/>
  </w:num>
  <w:num w:numId="4" w16cid:durableId="598564423">
    <w:abstractNumId w:val="0"/>
  </w:num>
  <w:num w:numId="5" w16cid:durableId="1133600469">
    <w:abstractNumId w:val="23"/>
  </w:num>
  <w:num w:numId="6" w16cid:durableId="909116722">
    <w:abstractNumId w:val="17"/>
  </w:num>
  <w:num w:numId="7" w16cid:durableId="857233097">
    <w:abstractNumId w:val="28"/>
  </w:num>
  <w:num w:numId="8" w16cid:durableId="530805596">
    <w:abstractNumId w:val="14"/>
  </w:num>
  <w:num w:numId="9" w16cid:durableId="934442952">
    <w:abstractNumId w:val="35"/>
  </w:num>
  <w:num w:numId="10" w16cid:durableId="694038222">
    <w:abstractNumId w:val="25"/>
  </w:num>
  <w:num w:numId="11" w16cid:durableId="1306085361">
    <w:abstractNumId w:val="19"/>
  </w:num>
  <w:num w:numId="12" w16cid:durableId="767848403">
    <w:abstractNumId w:val="12"/>
  </w:num>
  <w:num w:numId="13" w16cid:durableId="876116092">
    <w:abstractNumId w:val="24"/>
  </w:num>
  <w:num w:numId="14" w16cid:durableId="1208879566">
    <w:abstractNumId w:val="15"/>
  </w:num>
  <w:num w:numId="15" w16cid:durableId="995571649">
    <w:abstractNumId w:val="2"/>
  </w:num>
  <w:num w:numId="16" w16cid:durableId="110562770">
    <w:abstractNumId w:val="10"/>
  </w:num>
  <w:num w:numId="17" w16cid:durableId="748159082">
    <w:abstractNumId w:val="6"/>
  </w:num>
  <w:num w:numId="18" w16cid:durableId="1255362441">
    <w:abstractNumId w:val="26"/>
  </w:num>
  <w:num w:numId="19" w16cid:durableId="296841176">
    <w:abstractNumId w:val="36"/>
  </w:num>
  <w:num w:numId="20" w16cid:durableId="167914677">
    <w:abstractNumId w:val="16"/>
  </w:num>
  <w:num w:numId="21" w16cid:durableId="1638678219">
    <w:abstractNumId w:val="3"/>
  </w:num>
  <w:num w:numId="22" w16cid:durableId="1585335751">
    <w:abstractNumId w:val="32"/>
  </w:num>
  <w:num w:numId="23" w16cid:durableId="1603685026">
    <w:abstractNumId w:val="9"/>
  </w:num>
  <w:num w:numId="24" w16cid:durableId="1580677376">
    <w:abstractNumId w:val="4"/>
  </w:num>
  <w:num w:numId="25" w16cid:durableId="946424981">
    <w:abstractNumId w:val="21"/>
  </w:num>
  <w:num w:numId="26" w16cid:durableId="939990423">
    <w:abstractNumId w:val="34"/>
  </w:num>
  <w:num w:numId="27" w16cid:durableId="566041315">
    <w:abstractNumId w:val="7"/>
  </w:num>
  <w:num w:numId="28" w16cid:durableId="382675214">
    <w:abstractNumId w:val="13"/>
  </w:num>
  <w:num w:numId="29" w16cid:durableId="1332216669">
    <w:abstractNumId w:val="29"/>
  </w:num>
  <w:num w:numId="30" w16cid:durableId="1292399554">
    <w:abstractNumId w:val="18"/>
  </w:num>
  <w:num w:numId="31" w16cid:durableId="369109966">
    <w:abstractNumId w:val="22"/>
  </w:num>
  <w:num w:numId="32" w16cid:durableId="978531619">
    <w:abstractNumId w:val="27"/>
  </w:num>
  <w:num w:numId="33" w16cid:durableId="693120910">
    <w:abstractNumId w:val="31"/>
  </w:num>
  <w:num w:numId="34" w16cid:durableId="247422548">
    <w:abstractNumId w:val="33"/>
  </w:num>
  <w:num w:numId="35" w16cid:durableId="1436514536">
    <w:abstractNumId w:val="8"/>
  </w:num>
  <w:num w:numId="36" w16cid:durableId="1469085282">
    <w:abstractNumId w:val="1"/>
  </w:num>
  <w:num w:numId="37" w16cid:durableId="3417367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573EC"/>
    <w:rsid w:val="00057695"/>
    <w:rsid w:val="00086A57"/>
    <w:rsid w:val="00094DE6"/>
    <w:rsid w:val="000D2044"/>
    <w:rsid w:val="000D353D"/>
    <w:rsid w:val="000E6107"/>
    <w:rsid w:val="000F5E35"/>
    <w:rsid w:val="00103728"/>
    <w:rsid w:val="00122FAF"/>
    <w:rsid w:val="00135381"/>
    <w:rsid w:val="00150316"/>
    <w:rsid w:val="00151992"/>
    <w:rsid w:val="00156964"/>
    <w:rsid w:val="0017650C"/>
    <w:rsid w:val="001840DB"/>
    <w:rsid w:val="001A04FE"/>
    <w:rsid w:val="001B0DF7"/>
    <w:rsid w:val="001D5640"/>
    <w:rsid w:val="001D7067"/>
    <w:rsid w:val="001F7B31"/>
    <w:rsid w:val="0020679A"/>
    <w:rsid w:val="00207EB4"/>
    <w:rsid w:val="00221D68"/>
    <w:rsid w:val="00240F43"/>
    <w:rsid w:val="002700C7"/>
    <w:rsid w:val="00274E65"/>
    <w:rsid w:val="002B63D6"/>
    <w:rsid w:val="002B651D"/>
    <w:rsid w:val="002C261E"/>
    <w:rsid w:val="002C2B14"/>
    <w:rsid w:val="002D4F18"/>
    <w:rsid w:val="002D73BD"/>
    <w:rsid w:val="002E082F"/>
    <w:rsid w:val="002E3EB1"/>
    <w:rsid w:val="00306348"/>
    <w:rsid w:val="00352746"/>
    <w:rsid w:val="00354299"/>
    <w:rsid w:val="00360107"/>
    <w:rsid w:val="003732BA"/>
    <w:rsid w:val="00393875"/>
    <w:rsid w:val="003B771D"/>
    <w:rsid w:val="003E24B3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48A6"/>
    <w:rsid w:val="004761A6"/>
    <w:rsid w:val="004823D2"/>
    <w:rsid w:val="004A24E4"/>
    <w:rsid w:val="004B2797"/>
    <w:rsid w:val="004C139D"/>
    <w:rsid w:val="004C3B1B"/>
    <w:rsid w:val="004C7A55"/>
    <w:rsid w:val="004F42A6"/>
    <w:rsid w:val="0050153C"/>
    <w:rsid w:val="005108EC"/>
    <w:rsid w:val="005168F6"/>
    <w:rsid w:val="00524978"/>
    <w:rsid w:val="0053167C"/>
    <w:rsid w:val="00534186"/>
    <w:rsid w:val="00547774"/>
    <w:rsid w:val="0058624C"/>
    <w:rsid w:val="0058739C"/>
    <w:rsid w:val="005B7557"/>
    <w:rsid w:val="005D4885"/>
    <w:rsid w:val="005E66EC"/>
    <w:rsid w:val="005E713E"/>
    <w:rsid w:val="005F0286"/>
    <w:rsid w:val="00603EAD"/>
    <w:rsid w:val="0061158D"/>
    <w:rsid w:val="00650B7E"/>
    <w:rsid w:val="0066201D"/>
    <w:rsid w:val="006853FB"/>
    <w:rsid w:val="0069007C"/>
    <w:rsid w:val="006A67F8"/>
    <w:rsid w:val="006B15CC"/>
    <w:rsid w:val="006F7E6A"/>
    <w:rsid w:val="00705A8E"/>
    <w:rsid w:val="00721651"/>
    <w:rsid w:val="00721E62"/>
    <w:rsid w:val="007258F8"/>
    <w:rsid w:val="007271BB"/>
    <w:rsid w:val="00745ED3"/>
    <w:rsid w:val="007B7B6B"/>
    <w:rsid w:val="007C0FE6"/>
    <w:rsid w:val="007C33FF"/>
    <w:rsid w:val="00800CEB"/>
    <w:rsid w:val="0083156B"/>
    <w:rsid w:val="00834A82"/>
    <w:rsid w:val="00872DBB"/>
    <w:rsid w:val="008916A9"/>
    <w:rsid w:val="008C1CA3"/>
    <w:rsid w:val="008C39C0"/>
    <w:rsid w:val="008C7739"/>
    <w:rsid w:val="009142F1"/>
    <w:rsid w:val="009172DC"/>
    <w:rsid w:val="00922742"/>
    <w:rsid w:val="009251ED"/>
    <w:rsid w:val="00933DDB"/>
    <w:rsid w:val="00965E57"/>
    <w:rsid w:val="009B0620"/>
    <w:rsid w:val="009B275D"/>
    <w:rsid w:val="009B7E82"/>
    <w:rsid w:val="009C7821"/>
    <w:rsid w:val="009E5CFA"/>
    <w:rsid w:val="00A065A7"/>
    <w:rsid w:val="00A10724"/>
    <w:rsid w:val="00AA017A"/>
    <w:rsid w:val="00AA7B45"/>
    <w:rsid w:val="00AC2A3D"/>
    <w:rsid w:val="00AE3E0D"/>
    <w:rsid w:val="00AF7663"/>
    <w:rsid w:val="00B024D3"/>
    <w:rsid w:val="00B07606"/>
    <w:rsid w:val="00B21256"/>
    <w:rsid w:val="00B23CED"/>
    <w:rsid w:val="00B40621"/>
    <w:rsid w:val="00B427E9"/>
    <w:rsid w:val="00B47C68"/>
    <w:rsid w:val="00B7214A"/>
    <w:rsid w:val="00B80C67"/>
    <w:rsid w:val="00B851B2"/>
    <w:rsid w:val="00B92866"/>
    <w:rsid w:val="00BA23B7"/>
    <w:rsid w:val="00BB0C19"/>
    <w:rsid w:val="00BB7E71"/>
    <w:rsid w:val="00BF5E9D"/>
    <w:rsid w:val="00C04654"/>
    <w:rsid w:val="00C06A86"/>
    <w:rsid w:val="00C162BE"/>
    <w:rsid w:val="00C21415"/>
    <w:rsid w:val="00C30F74"/>
    <w:rsid w:val="00C50BBC"/>
    <w:rsid w:val="00C55443"/>
    <w:rsid w:val="00C60D73"/>
    <w:rsid w:val="00C6294B"/>
    <w:rsid w:val="00C678B4"/>
    <w:rsid w:val="00C77240"/>
    <w:rsid w:val="00C8057B"/>
    <w:rsid w:val="00C93700"/>
    <w:rsid w:val="00C97D4F"/>
    <w:rsid w:val="00CA29D9"/>
    <w:rsid w:val="00CA7B24"/>
    <w:rsid w:val="00CB4E52"/>
    <w:rsid w:val="00CC1F8C"/>
    <w:rsid w:val="00CC3A29"/>
    <w:rsid w:val="00CD56F9"/>
    <w:rsid w:val="00CE7315"/>
    <w:rsid w:val="00CF5F1D"/>
    <w:rsid w:val="00CF6A65"/>
    <w:rsid w:val="00D036A7"/>
    <w:rsid w:val="00D25AFB"/>
    <w:rsid w:val="00D30F68"/>
    <w:rsid w:val="00D63ABA"/>
    <w:rsid w:val="00D77CCD"/>
    <w:rsid w:val="00DC251A"/>
    <w:rsid w:val="00DE1D23"/>
    <w:rsid w:val="00DE4863"/>
    <w:rsid w:val="00DF78FC"/>
    <w:rsid w:val="00E10C59"/>
    <w:rsid w:val="00E34A01"/>
    <w:rsid w:val="00E432F6"/>
    <w:rsid w:val="00E73F2D"/>
    <w:rsid w:val="00E7418A"/>
    <w:rsid w:val="00E83DB6"/>
    <w:rsid w:val="00E92A67"/>
    <w:rsid w:val="00EA75AB"/>
    <w:rsid w:val="00EC4DA7"/>
    <w:rsid w:val="00EC7765"/>
    <w:rsid w:val="00EF5B94"/>
    <w:rsid w:val="00F11CE9"/>
    <w:rsid w:val="00F2779E"/>
    <w:rsid w:val="00F43AE1"/>
    <w:rsid w:val="00F57CA1"/>
    <w:rsid w:val="00F7684B"/>
    <w:rsid w:val="00F80506"/>
    <w:rsid w:val="00F87178"/>
    <w:rsid w:val="00F91993"/>
    <w:rsid w:val="00FA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62EA9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2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1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BD6FC-588F-4210-ABA7-E7C43803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5</Pages>
  <Words>1574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54</cp:revision>
  <cp:lastPrinted>2026-04-14T07:35:00Z</cp:lastPrinted>
  <dcterms:created xsi:type="dcterms:W3CDTF">2025-03-06T08:47:00Z</dcterms:created>
  <dcterms:modified xsi:type="dcterms:W3CDTF">2026-04-14T07:35:00Z</dcterms:modified>
</cp:coreProperties>
</file>